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0-13-07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Offenes Verfahren - Fassadenarbeiten - Anbau Grundschule St. Engelbert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bestehende Schule wurde im Jahr 1930 errichtet und stellt einen historischen Gebäudebestand dar.
Der geplante 2-geschossige Anbau entsteht auf dem westlichen, oberen Schulhofgelände. Ziel der Baumaßnahme ist die Erweiterung der vorhandenen Schulflächen zur Schaffung zusätzlicher Unterrichts- und Betreuungsräume. Der Neubau wird über einen Verbindungsgang mit dem Bestandsgebäude verbunden. Zur Verbesserung der Barrierefreiheit wird zusätzlich eine Aufzugsanlage in massiver Bauweise in den Gebäudebestand integriert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